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CASE STUDY</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Loans to Small Business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FOODS FOR LIFE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Foods For Life is a family business owned and operated by Fred Allen and his children, Mark, Jack, Tom, and Carol.  The company has been quite successful during the past few years, designing and building unique food dehydrators.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family began their dehydrator business eight years ago.  Before that, Allen worked most of his life as an engineer at a large local automobile manufacturer.  He enjoyed his job but spent most of his outside time working at home on small projects with his family in their well-equipped workshop.  One of these projects has been the building of a small food dehydrator so that the family could store more of their home-grown vegetables and fruits by drying them.</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Allen’s early dehydrator was so successful at preserving the family’s home-grown food that many of his relatives and neighbors requested dehydrators of their own.  The dehydrator worked better than other commercial dehydrators because it relied on natural air flow rather than forced air flow from fans.  Fred was able to perfect this natural air flow system in subsequent dehydrator models by relying on his technical knowledge and the use of a home computer.  Before long, he realized that he had developed a unique dehydrator far superior to any other on the market.  With the help of his family he secured a patent on the dehydrator and its dehydration process, and he started business as “Foods For Life”.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the country’s renewed interest in growing and preserving natural foods, the dehydrator has done very well.  It was originally marketed locally, then regionally through health food stores and specialty shops.  Now most sales come from large retail chain stores.  It is also listed in several national catalogues.  With some pride, Allen tells you that this year the dehydrator will be carried by Wal-Mart.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Foods For Life offers 60-day terms, which are common with small specialty manufacturers.  The company has little problem with losses from bad debts.  Allen is considering reducing his terms and offering a discount to lower his receivables.  Because the dehydrator is a medium-priced specialty item, sales are fairly constant over the year except for minor sales increases during the growing season.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has a five-year lease on its facilities with the option to renew for another five.  With business doing so well, they have recently had to add space in an adjacent building and buy additional equipment.  Allen would like eventually to automate some of the labor-intensive aspects of production.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daily operations of Foods For Life are managed by Fred and his family.  Although Jack the “born salesman” handles most sales activities, he does bring in Allen on the “big deals.”  Carol, an economics major in college, works with their accountant to keep the daily books in order.  Mark and Tom both run production of the dehydrators and manage the small production crew.  In general, you feel the family works well together and is interested in building a strong business for their future.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Foods for Life started business from family savings and from the financial backing of a wealthy relative.  In organizing the company, Allen was concerned about protecting the other existing family assets.  He consulted an attorney friend before structuring the business.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was previously able to finance its growth from internal sources.  However, last year Allen came to the Bank with a loan request of $32,000 to purchase a piece of equipment.  His request was granted, and the loan is being paid as agreed.</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Allen finds the company is again short of working capital.  His new request is for $120,000.  He feels he can repay this amount from continued company profits.  The family had done their personal banking with you for years and opened a business account with you when the business was started.</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has a good credit reputation, but after checking with a few suppliers and a Dun and Bradstreet report, you find that Allen has been late in paying some recent large invoices.  However, these suppliers seem confident that the company is paying its bills and is trying to correct the problem.</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QUESTIONS:  “Food For Life”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What is the legal structure of the business?  Why do you think “Foods For Life” chose this structure?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What type of business is this?  Explain your answer.</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In what stage of the business life cycle is this business?  What characteristics indicate this stage?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What caused the need to borrow?  How can you determine this need from the financial statements?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What is the probable use of the loan proceeds?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What do the financial statements tell you about the management of the company?</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Is the likely term of a loan made to Foods for Life long term or short term?  Explain.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Three strengths of credit –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Three weaknesses of credit –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What financial ratios would you utilize in analyzing the credit-worthiness of this request?</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What is your impression of the company’s ability to repay the loan request?</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What additional information, if any, would you request?</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Would you recommend approval?  If so, what would be your proposed loan Structure?</w:t>
      </w:r>
    </w:p>
    <w:tbl>
      <w:tblPr>
        <w:tblStyle w:val="Table1"/>
        <w:tblW w:w="8277.0" w:type="dxa"/>
        <w:jc w:val="center"/>
        <w:tblLayout w:type="fixed"/>
        <w:tblLook w:val="0000"/>
      </w:tblPr>
      <w:tblGrid>
        <w:gridCol w:w="3000"/>
        <w:gridCol w:w="1073"/>
        <w:gridCol w:w="272"/>
        <w:gridCol w:w="64"/>
        <w:gridCol w:w="1009"/>
        <w:gridCol w:w="169"/>
        <w:gridCol w:w="272"/>
        <w:gridCol w:w="1073"/>
        <w:gridCol w:w="272"/>
        <w:gridCol w:w="1073"/>
        <w:tblGridChange w:id="0">
          <w:tblGrid>
            <w:gridCol w:w="3000"/>
            <w:gridCol w:w="1073"/>
            <w:gridCol w:w="272"/>
            <w:gridCol w:w="64"/>
            <w:gridCol w:w="1009"/>
            <w:gridCol w:w="169"/>
            <w:gridCol w:w="272"/>
            <w:gridCol w:w="1073"/>
            <w:gridCol w:w="272"/>
            <w:gridCol w:w="1073"/>
          </w:tblGrid>
        </w:tblGridChange>
      </w:tblGrid>
      <w:tr>
        <w:trPr>
          <w:cantSplit w:val="0"/>
          <w:trHeight w:val="360" w:hRule="atLeast"/>
          <w:tblHeader w:val="0"/>
        </w:trPr>
        <w:tc>
          <w:tcPr/>
          <w:p w:rsidR="00000000" w:rsidDel="00000000" w:rsidP="00000000" w:rsidRDefault="00000000" w:rsidRPr="00000000" w14:paraId="00000060">
            <w:pPr>
              <w:rPr>
                <w:vertAlign w:val="baseline"/>
              </w:rPr>
            </w:pPr>
            <w:r w:rsidDel="00000000" w:rsidR="00000000" w:rsidRPr="00000000">
              <w:rPr>
                <w:rtl w:val="0"/>
              </w:rPr>
            </w:r>
          </w:p>
        </w:tc>
        <w:tc>
          <w:tcPr/>
          <w:p w:rsidR="00000000" w:rsidDel="00000000" w:rsidP="00000000" w:rsidRDefault="00000000" w:rsidRPr="00000000" w14:paraId="00000061">
            <w:pPr>
              <w:rPr>
                <w:vertAlign w:val="baseline"/>
              </w:rPr>
            </w:pPr>
            <w:r w:rsidDel="00000000" w:rsidR="00000000" w:rsidRPr="00000000">
              <w:rPr>
                <w:rtl w:val="0"/>
              </w:rPr>
            </w:r>
          </w:p>
        </w:tc>
        <w:tc>
          <w:tcPr/>
          <w:p w:rsidR="00000000" w:rsidDel="00000000" w:rsidP="00000000" w:rsidRDefault="00000000" w:rsidRPr="00000000" w14:paraId="00000062">
            <w:pPr>
              <w:rPr>
                <w:vertAlign w:val="baseline"/>
              </w:rPr>
            </w:pPr>
            <w:r w:rsidDel="00000000" w:rsidR="00000000" w:rsidRPr="00000000">
              <w:rPr>
                <w:rtl w:val="0"/>
              </w:rPr>
            </w:r>
          </w:p>
        </w:tc>
        <w:tc>
          <w:tcPr>
            <w:gridSpan w:val="7"/>
          </w:tcPr>
          <w:p w:rsidR="00000000" w:rsidDel="00000000" w:rsidP="00000000" w:rsidRDefault="00000000" w:rsidRPr="00000000" w14:paraId="00000063">
            <w:pPr>
              <w:rPr>
                <w:vertAlign w:val="baselin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6A">
            <w:pPr>
              <w:rPr>
                <w:vertAlign w:val="baseline"/>
              </w:rPr>
            </w:pPr>
            <w:r w:rsidDel="00000000" w:rsidR="00000000" w:rsidRPr="00000000">
              <w:rPr>
                <w:rtl w:val="0"/>
              </w:rPr>
            </w:r>
          </w:p>
        </w:tc>
        <w:tc>
          <w:tcPr>
            <w:gridSpan w:val="3"/>
          </w:tcPr>
          <w:p w:rsidR="00000000" w:rsidDel="00000000" w:rsidP="00000000" w:rsidRDefault="00000000" w:rsidRPr="00000000" w14:paraId="0000006B">
            <w:pPr>
              <w:rPr>
                <w:vertAlign w:val="baseline"/>
              </w:rPr>
            </w:pPr>
            <w:r w:rsidDel="00000000" w:rsidR="00000000" w:rsidRPr="00000000">
              <w:rPr>
                <w:rtl w:val="0"/>
              </w:rPr>
            </w:r>
          </w:p>
        </w:tc>
        <w:tc>
          <w:tcPr>
            <w:gridSpan w:val="2"/>
          </w:tcPr>
          <w:p w:rsidR="00000000" w:rsidDel="00000000" w:rsidP="00000000" w:rsidRDefault="00000000" w:rsidRPr="00000000" w14:paraId="0000006E">
            <w:pPr>
              <w:rPr>
                <w:vertAlign w:val="baseline"/>
              </w:rPr>
            </w:pPr>
            <w:r w:rsidDel="00000000" w:rsidR="00000000" w:rsidRPr="00000000">
              <w:rPr>
                <w:rtl w:val="0"/>
              </w:rPr>
            </w:r>
          </w:p>
        </w:tc>
        <w:tc>
          <w:tcPr/>
          <w:p w:rsidR="00000000" w:rsidDel="00000000" w:rsidP="00000000" w:rsidRDefault="00000000" w:rsidRPr="00000000" w14:paraId="00000070">
            <w:pPr>
              <w:rPr>
                <w:vertAlign w:val="baseline"/>
              </w:rPr>
            </w:pPr>
            <w:r w:rsidDel="00000000" w:rsidR="00000000" w:rsidRPr="00000000">
              <w:rPr>
                <w:rtl w:val="0"/>
              </w:rPr>
            </w:r>
          </w:p>
        </w:tc>
        <w:tc>
          <w:tcPr/>
          <w:p w:rsidR="00000000" w:rsidDel="00000000" w:rsidP="00000000" w:rsidRDefault="00000000" w:rsidRPr="00000000" w14:paraId="00000071">
            <w:pPr>
              <w:rPr>
                <w:vertAlign w:val="baseline"/>
              </w:rPr>
            </w:pPr>
            <w:r w:rsidDel="00000000" w:rsidR="00000000" w:rsidRPr="00000000">
              <w:rPr>
                <w:rtl w:val="0"/>
              </w:rPr>
            </w:r>
          </w:p>
        </w:tc>
        <w:tc>
          <w:tcPr/>
          <w:p w:rsidR="00000000" w:rsidDel="00000000" w:rsidP="00000000" w:rsidRDefault="00000000" w:rsidRPr="00000000" w14:paraId="00000072">
            <w:pPr>
              <w:rPr>
                <w:vertAlign w:val="baseline"/>
              </w:rPr>
            </w:pPr>
            <w:r w:rsidDel="00000000" w:rsidR="00000000" w:rsidRPr="00000000">
              <w:rPr>
                <w:rtl w:val="0"/>
              </w:rPr>
            </w:r>
          </w:p>
        </w:tc>
        <w:tc>
          <w:tcPr/>
          <w:p w:rsidR="00000000" w:rsidDel="00000000" w:rsidP="00000000" w:rsidRDefault="00000000" w:rsidRPr="00000000" w14:paraId="00000073">
            <w:pPr>
              <w:rPr>
                <w:vertAlign w:val="baselin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74">
            <w:pPr>
              <w:rPr>
                <w:sz w:val="24"/>
                <w:szCs w:val="24"/>
                <w:vertAlign w:val="baseline"/>
              </w:rPr>
            </w:pPr>
            <w:r w:rsidDel="00000000" w:rsidR="00000000" w:rsidRPr="00000000">
              <w:rPr>
                <w:rtl w:val="0"/>
              </w:rPr>
            </w:r>
          </w:p>
        </w:tc>
        <w:tc>
          <w:tcPr>
            <w:gridSpan w:val="6"/>
          </w:tcPr>
          <w:p w:rsidR="00000000" w:rsidDel="00000000" w:rsidP="00000000" w:rsidRDefault="00000000" w:rsidRPr="00000000" w14:paraId="00000075">
            <w:pPr>
              <w:jc w:val="center"/>
              <w:rPr>
                <w:sz w:val="24"/>
                <w:szCs w:val="24"/>
                <w:vertAlign w:val="baseline"/>
              </w:rPr>
            </w:pPr>
            <w:r w:rsidDel="00000000" w:rsidR="00000000" w:rsidRPr="00000000">
              <w:rPr>
                <w:rtl w:val="0"/>
              </w:rPr>
            </w:r>
          </w:p>
        </w:tc>
        <w:tc>
          <w:tcPr/>
          <w:p w:rsidR="00000000" w:rsidDel="00000000" w:rsidP="00000000" w:rsidRDefault="00000000" w:rsidRPr="00000000" w14:paraId="0000007B">
            <w:pPr>
              <w:rPr>
                <w:sz w:val="24"/>
                <w:szCs w:val="24"/>
                <w:vertAlign w:val="baseline"/>
              </w:rPr>
            </w:pPr>
            <w:r w:rsidDel="00000000" w:rsidR="00000000" w:rsidRPr="00000000">
              <w:rPr>
                <w:rtl w:val="0"/>
              </w:rPr>
            </w:r>
          </w:p>
        </w:tc>
        <w:tc>
          <w:tcPr/>
          <w:p w:rsidR="00000000" w:rsidDel="00000000" w:rsidP="00000000" w:rsidRDefault="00000000" w:rsidRPr="00000000" w14:paraId="0000007C">
            <w:pPr>
              <w:rPr>
                <w:sz w:val="24"/>
                <w:szCs w:val="24"/>
                <w:vertAlign w:val="baseline"/>
              </w:rPr>
            </w:pPr>
            <w:r w:rsidDel="00000000" w:rsidR="00000000" w:rsidRPr="00000000">
              <w:rPr>
                <w:rtl w:val="0"/>
              </w:rPr>
            </w:r>
          </w:p>
        </w:tc>
        <w:tc>
          <w:tcPr/>
          <w:p w:rsidR="00000000" w:rsidDel="00000000" w:rsidP="00000000" w:rsidRDefault="00000000" w:rsidRPr="00000000" w14:paraId="0000007D">
            <w:pPr>
              <w:rPr>
                <w:sz w:val="24"/>
                <w:szCs w:val="24"/>
                <w:vertAlign w:val="baselin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7E">
            <w:pPr>
              <w:rPr>
                <w:sz w:val="24"/>
                <w:szCs w:val="24"/>
                <w:vertAlign w:val="baseline"/>
              </w:rPr>
            </w:pPr>
            <w:r w:rsidDel="00000000" w:rsidR="00000000" w:rsidRPr="00000000">
              <w:rPr>
                <w:rtl w:val="0"/>
              </w:rPr>
            </w:r>
          </w:p>
        </w:tc>
        <w:tc>
          <w:tcPr>
            <w:gridSpan w:val="6"/>
          </w:tcPr>
          <w:p w:rsidR="00000000" w:rsidDel="00000000" w:rsidP="00000000" w:rsidRDefault="00000000" w:rsidRPr="00000000" w14:paraId="0000007F">
            <w:pPr>
              <w:jc w:val="center"/>
              <w:rPr>
                <w:sz w:val="24"/>
                <w:szCs w:val="24"/>
                <w:vertAlign w:val="baseline"/>
              </w:rPr>
            </w:pPr>
            <w:r w:rsidDel="00000000" w:rsidR="00000000" w:rsidRPr="00000000">
              <w:rPr>
                <w:rtl w:val="0"/>
              </w:rPr>
            </w:r>
          </w:p>
        </w:tc>
        <w:tc>
          <w:tcPr/>
          <w:p w:rsidR="00000000" w:rsidDel="00000000" w:rsidP="00000000" w:rsidRDefault="00000000" w:rsidRPr="00000000" w14:paraId="00000085">
            <w:pPr>
              <w:rPr>
                <w:sz w:val="24"/>
                <w:szCs w:val="24"/>
                <w:vertAlign w:val="baseline"/>
              </w:rPr>
            </w:pPr>
            <w:r w:rsidDel="00000000" w:rsidR="00000000" w:rsidRPr="00000000">
              <w:rPr>
                <w:rtl w:val="0"/>
              </w:rPr>
            </w:r>
          </w:p>
        </w:tc>
        <w:tc>
          <w:tcPr/>
          <w:p w:rsidR="00000000" w:rsidDel="00000000" w:rsidP="00000000" w:rsidRDefault="00000000" w:rsidRPr="00000000" w14:paraId="00000086">
            <w:pPr>
              <w:rPr>
                <w:sz w:val="24"/>
                <w:szCs w:val="24"/>
                <w:vertAlign w:val="baseline"/>
              </w:rPr>
            </w:pPr>
            <w:r w:rsidDel="00000000" w:rsidR="00000000" w:rsidRPr="00000000">
              <w:rPr>
                <w:rtl w:val="0"/>
              </w:rPr>
            </w:r>
          </w:p>
        </w:tc>
        <w:tc>
          <w:tcPr/>
          <w:p w:rsidR="00000000" w:rsidDel="00000000" w:rsidP="00000000" w:rsidRDefault="00000000" w:rsidRPr="00000000" w14:paraId="00000087">
            <w:pPr>
              <w:rPr>
                <w:sz w:val="24"/>
                <w:szCs w:val="24"/>
                <w:vertAlign w:val="baseline"/>
              </w:rPr>
            </w:pPr>
            <w:r w:rsidDel="00000000" w:rsidR="00000000" w:rsidRPr="00000000">
              <w:rPr>
                <w:rtl w:val="0"/>
              </w:rPr>
            </w:r>
          </w:p>
        </w:tc>
      </w:tr>
    </w:tb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Pr>
        <w:drawing>
          <wp:inline distB="114300" distT="114300" distL="114300" distR="114300">
            <wp:extent cx="9293543" cy="6977176"/>
            <wp:effectExtent b="0" l="0" r="0" t="0"/>
            <wp:docPr id="104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93543" cy="6977176"/>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9284018" cy="6963013"/>
            <wp:effectExtent b="0" l="0" r="0" t="0"/>
            <wp:docPr id="104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284018" cy="6963013"/>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Pr>
        <w:drawing>
          <wp:inline distB="114300" distT="114300" distL="114300" distR="114300">
            <wp:extent cx="9344018" cy="6634163"/>
            <wp:effectExtent b="0" l="0" r="0" t="0"/>
            <wp:docPr id="104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9344018" cy="6634163"/>
                    </a:xfrm>
                    <a:prstGeom prst="rect"/>
                    <a:ln/>
                  </pic:spPr>
                </pic:pic>
              </a:graphicData>
            </a:graphic>
          </wp:inline>
        </w:drawing>
      </w:r>
      <w:r w:rsidDel="00000000" w:rsidR="00000000" w:rsidRPr="00000000">
        <w:rPr>
          <w:rtl w:val="0"/>
        </w:rPr>
      </w:r>
    </w:p>
    <w:sectPr>
      <w:headerReference r:id="rId10" w:type="first"/>
      <w:headerReference r:id="rId11" w:type="even"/>
      <w:footerReference r:id="rId12" w:type="default"/>
      <w:pgSz w:h="12240" w:w="15840" w:orient="landscape"/>
      <w:pgMar w:bottom="720" w:top="720"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WordPictureWatermark1" style="position:absolute;width:612.0pt;height:792.0pt;rotation:0;z-index:-503316481;mso-position-horizontal-relative:margin;mso-position-horizontal:center;mso-position-vertical-relative:margin;mso-position-vertical:center;" alt="" type="#_x0000_t75">
          <v:imagedata cropbottom="0f" cropleft="0f" cropright="0f" croptop="0f" r:id="rId1" o:title="image4.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WordPictureWatermark2" style="position:absolute;width:612.0pt;height:792.0pt;rotation:0;z-index:-503316481;mso-position-horizontal-relative:margin;mso-position-horizontal:center;mso-position-vertical-relative:margin;mso-position-vertical:center;" alt="" type="#_x0000_t75">
          <v:imagedata cropbottom="0f" cropleft="0f" cropright="0f" croptop="0f" r:id="rId1" o:title="image4.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firstLine="720"/>
      <w:jc w:val="center"/>
    </w:pPr>
    <w:rPr>
      <w:b w:val="1"/>
      <w:sz w:val="28"/>
      <w:szCs w:val="28"/>
      <w:vertAlign w:val="baseline"/>
    </w:rPr>
  </w:style>
  <w:style w:type="paragraph" w:styleId="Heading2">
    <w:name w:val="heading 2"/>
    <w:basedOn w:val="Normal"/>
    <w:next w:val="Normal"/>
    <w:pPr>
      <w:keepNext w:val="1"/>
      <w:ind w:firstLine="720"/>
      <w:jc w:val="center"/>
    </w:pPr>
    <w:rPr>
      <w:b w:val="1"/>
      <w:sz w:val="24"/>
      <w:szCs w:val="24"/>
      <w:vertAlign w:val="baseline"/>
    </w:rPr>
  </w:style>
  <w:style w:type="paragraph" w:styleId="Heading3">
    <w:name w:val="heading 3"/>
    <w:basedOn w:val="Normal"/>
    <w:next w:val="Normal"/>
    <w:pPr>
      <w:keepNext w:val="1"/>
      <w:ind w:firstLine="720"/>
    </w:pPr>
    <w:rPr>
      <w:b w:val="1"/>
      <w:sz w:val="22"/>
      <w:szCs w:val="22"/>
      <w:u w:val="single"/>
      <w:vertAlign w:val="baseline"/>
    </w:rPr>
  </w:style>
  <w:style w:type="paragraph" w:styleId="Heading4">
    <w:name w:val="heading 4"/>
    <w:basedOn w:val="Normal"/>
    <w:next w:val="Normal"/>
    <w:pPr>
      <w:keepNext w:val="1"/>
      <w:ind w:left="720"/>
    </w:pPr>
    <w:rPr>
      <w:b w:val="1"/>
      <w:sz w:val="22"/>
      <w:szCs w:val="22"/>
      <w:vertAlign w:val="baseline"/>
    </w:rPr>
  </w:style>
  <w:style w:type="paragraph" w:styleId="Heading5">
    <w:name w:val="heading 5"/>
    <w:basedOn w:val="Normal"/>
    <w:next w:val="Normal"/>
    <w:pPr>
      <w:keepNext w:val="1"/>
      <w:ind w:left="720"/>
    </w:pPr>
    <w:rPr>
      <w:b w:val="1"/>
      <w:sz w:val="22"/>
      <w:szCs w:val="22"/>
      <w:u w:val="single"/>
      <w:vertAlign w:val="baselin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1" w:lineRule="atLeast"/>
      <w:ind w:leftChars="-1" w:rightChars="0" w:firstLine="720" w:firstLineChars="-1"/>
      <w:jc w:val="center"/>
      <w:textDirection w:val="btLr"/>
      <w:textAlignment w:val="top"/>
      <w:outlineLvl w:val="0"/>
    </w:pPr>
    <w:rPr>
      <w:b w:val="1"/>
      <w:w w:val="100"/>
      <w:position w:val="-1"/>
      <w:sz w:val="28"/>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line="1" w:lineRule="atLeast"/>
      <w:ind w:leftChars="-1" w:rightChars="0" w:firstLine="720" w:firstLineChars="-1"/>
      <w:jc w:val="center"/>
      <w:textDirection w:val="btLr"/>
      <w:textAlignment w:val="top"/>
      <w:outlineLvl w:val="1"/>
    </w:pPr>
    <w:rPr>
      <w:b w:val="1"/>
      <w:w w:val="100"/>
      <w:position w:val="-1"/>
      <w:sz w:val="24"/>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line="1" w:lineRule="atLeast"/>
      <w:ind w:leftChars="-1" w:rightChars="0" w:firstLine="720" w:firstLineChars="-1"/>
      <w:textDirection w:val="btLr"/>
      <w:textAlignment w:val="top"/>
      <w:outlineLvl w:val="2"/>
    </w:pPr>
    <w:rPr>
      <w:b w:val="1"/>
      <w:w w:val="100"/>
      <w:position w:val="-1"/>
      <w:sz w:val="22"/>
      <w:u w:val="single"/>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line="1" w:lineRule="atLeast"/>
      <w:ind w:left="720" w:leftChars="-1" w:rightChars="0" w:firstLineChars="-1"/>
      <w:textDirection w:val="btLr"/>
      <w:textAlignment w:val="top"/>
      <w:outlineLvl w:val="3"/>
    </w:pPr>
    <w:rPr>
      <w:b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720" w:leftChars="-1" w:rightChars="0" w:firstLineChars="-1"/>
      <w:textDirection w:val="btLr"/>
      <w:textAlignment w:val="top"/>
      <w:outlineLvl w:val="4"/>
    </w:pPr>
    <w:rPr>
      <w:b w:val="1"/>
      <w:w w:val="100"/>
      <w:position w:val="-1"/>
      <w:sz w:val="22"/>
      <w:u w:val="single"/>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eading1Char">
    <w:name w:val="Heading 1 Char"/>
    <w:next w:val="Heading1Char"/>
    <w:autoRedefine w:val="0"/>
    <w:hidden w:val="0"/>
    <w:qFormat w:val="0"/>
    <w:rPr>
      <w:b w:val="1"/>
      <w:w w:val="100"/>
      <w:position w:val="-1"/>
      <w:sz w:val="28"/>
      <w:effect w:val="none"/>
      <w:vertAlign w:val="baseline"/>
      <w:cs w:val="0"/>
      <w:em w:val="none"/>
      <w:lang/>
    </w:rPr>
  </w:style>
  <w:style w:type="character" w:styleId="Heading2Char">
    <w:name w:val="Heading 2 Char"/>
    <w:next w:val="Heading2Char"/>
    <w:autoRedefine w:val="0"/>
    <w:hidden w:val="0"/>
    <w:qFormat w:val="0"/>
    <w:rPr>
      <w:b w:val="1"/>
      <w:w w:val="100"/>
      <w:position w:val="-1"/>
      <w:sz w:val="24"/>
      <w:effect w:val="none"/>
      <w:vertAlign w:val="baseline"/>
      <w:cs w:val="0"/>
      <w:em w:val="none"/>
      <w:lang/>
    </w:rPr>
  </w:style>
  <w:style w:type="character" w:styleId="Heading3Char">
    <w:name w:val="Heading 3 Char"/>
    <w:next w:val="Heading3Char"/>
    <w:autoRedefine w:val="0"/>
    <w:hidden w:val="0"/>
    <w:qFormat w:val="0"/>
    <w:rPr>
      <w:b w:val="1"/>
      <w:w w:val="100"/>
      <w:position w:val="-1"/>
      <w:sz w:val="22"/>
      <w:u w:val="single"/>
      <w:effect w:val="none"/>
      <w:vertAlign w:val="baseline"/>
      <w:cs w:val="0"/>
      <w:em w:val="none"/>
      <w:lang/>
    </w:rPr>
  </w:style>
  <w:style w:type="character" w:styleId="Heading4Char">
    <w:name w:val="Heading 4 Char"/>
    <w:next w:val="Heading4Char"/>
    <w:autoRedefine w:val="0"/>
    <w:hidden w:val="0"/>
    <w:qFormat w:val="0"/>
    <w:rPr>
      <w:b w:val="1"/>
      <w:w w:val="100"/>
      <w:position w:val="-1"/>
      <w:sz w:val="22"/>
      <w:effect w:val="none"/>
      <w:vertAlign w:val="baseline"/>
      <w:cs w:val="0"/>
      <w:em w:val="none"/>
      <w:lang/>
    </w:rPr>
  </w:style>
  <w:style w:type="character" w:styleId="Heading5Char">
    <w:name w:val="Heading 5 Char"/>
    <w:next w:val="Heading5Char"/>
    <w:autoRedefine w:val="0"/>
    <w:hidden w:val="0"/>
    <w:qFormat w:val="0"/>
    <w:rPr>
      <w:b w:val="1"/>
      <w:w w:val="100"/>
      <w:position w:val="-1"/>
      <w:sz w:val="22"/>
      <w:u w:val="single"/>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customXml" Target="../customXML/item5.xml"/><Relationship Id="rId1" Type="http://schemas.openxmlformats.org/officeDocument/2006/relationships/theme" Target="theme/theme1.xml"/><Relationship Id="rId11" Type="http://schemas.openxmlformats.org/officeDocument/2006/relationships/header" Target="header2.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QhKGE/AHuPNTYozzYs2PSR0g==">CgMxLjA4AGoiChRzdWdnZXN0Lmdwa3h3eTh6dHJzMRIKTWlrZSBDb21lcmoiChRzdWdnZXN0LnNyd2k4OGNudm9odBIKTWlrZSBDb21lcnIhMTFCZVNaZjcwT1NIWGR0bWVkTTl4NzdNY0ZVYmFZNEhK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958BB5DA04154AB2DDC1506B251849" ma:contentTypeVersion="15" ma:contentTypeDescription="Create a new document." ma:contentTypeScope="" ma:versionID="08c40f22f8e3692c87608a5493fe32a3">
  <xsd:schema xmlns:xsd="http://www.w3.org/2001/XMLSchema" xmlns:xs="http://www.w3.org/2001/XMLSchema" xmlns:p="http://schemas.microsoft.com/office/2006/metadata/properties" xmlns:ns2="6bc42181-ed0b-4513-8058-7e1234b2fa28" xmlns:ns3="0d50af79-0ddd-4f30-bbd9-0c3ecaf74590" targetNamespace="http://schemas.microsoft.com/office/2006/metadata/properties" ma:root="true" ma:fieldsID="290bab2f075539d68b1bc5baa8bec626" ns2:_="" ns3:_="">
    <xsd:import namespace="6bc42181-ed0b-4513-8058-7e1234b2fa28"/>
    <xsd:import namespace="0d50af79-0ddd-4f30-bbd9-0c3ecaf7459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42181-ed0b-4513-8058-7e1234b2fa2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dc96bd0f-fec2-4dd1-a91b-78e1b6750149}" ma:internalName="TaxCatchAll" ma:showField="CatchAllData" ma:web="6bc42181-ed0b-4513-8058-7e1234b2fa2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50af79-0ddd-4f30-bbd9-0c3ecaf745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f2701f0-c06e-4c12-906d-ce72ad831b9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bc42181-ed0b-4513-8058-7e1234b2fa28">UHEMNCS2UJP5-647281013-820363</_dlc_DocId>
    <_dlc_DocIdUrl xmlns="6bc42181-ed0b-4513-8058-7e1234b2fa28">
      <Url>https://northcarolinabank.sharepoint.com/sites/Public/_layouts/15/DocIdRedir.aspx?ID=UHEMNCS2UJP5-647281013-820363</Url>
      <Description>UHEMNCS2UJP5-647281013-820363</Description>
    </_dlc_DocIdUrl>
    <TaxCatchAll xmlns="6bc42181-ed0b-4513-8058-7e1234b2fa28" xsi:nil="true"/>
    <lcf76f155ced4ddcb4097134ff3c332f xmlns="0d50af79-0ddd-4f30-bbd9-0c3ecaf745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5EE7926-6A2C-468B-90BB-BA99FC5DA6BA}"/>
</file>

<file path=customXML/itemProps3.xml><?xml version="1.0" encoding="utf-8"?>
<ds:datastoreItem xmlns:ds="http://schemas.openxmlformats.org/officeDocument/2006/customXml" ds:itemID="{59C60E4D-07F9-4C6F-98F5-CA635D63B32A}"/>
</file>

<file path=customXML/itemProps4.xml><?xml version="1.0" encoding="utf-8"?>
<ds:datastoreItem xmlns:ds="http://schemas.openxmlformats.org/officeDocument/2006/customXml" ds:itemID="{0CDE0523-6918-4FA7-833C-572E45C1D455}"/>
</file>

<file path=customXML/itemProps5.xml><?xml version="1.0" encoding="utf-8"?>
<ds:datastoreItem xmlns:ds="http://schemas.openxmlformats.org/officeDocument/2006/customXml" ds:itemID="{9BC83419-6057-4F7B-8977-2A5F740B5D5B}"/>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and Nora Futrell</dc:creator>
  <dcterms:created xsi:type="dcterms:W3CDTF">2018-10-02T18:15:00Z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0x01010061958BB5DA04154AB2DDC1506B251849</vt:lpwstr>
  </property>
  <property fmtid="{D5CDD505-2E9C-101B-9397-08002B2CF9AE}" pid="3" name="_dlc_DocIdItemGuid">
    <vt:lpwstr>fde9cedd-52c6-4fd2-8f1f-06f4dad0d01d</vt:lpwstr>
  </property>
</Properties>
</file>